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0"/>
        <w:ind w:left="1240" w:right="460" w:firstLine="838"/>
      </w:pPr>
      <w:r>
        <w:rPr>
          <w:b/>
        </w:rPr>
        <w:t>Tabel</w:t>
      </w:r>
      <w:r>
        <w:rPr>
          <w:b/>
          <w:spacing w:val="-17"/>
        </w:rPr>
        <w:t> </w:t>
      </w:r>
      <w:r>
        <w:rPr>
          <w:b/>
        </w:rPr>
        <w:t>1.</w:t>
      </w:r>
      <w:r>
        <w:rPr>
          <w:b/>
          <w:spacing w:val="-15"/>
        </w:rPr>
        <w:t> </w:t>
      </w:r>
      <w:r>
        <w:rPr/>
        <w:t>Data</w:t>
      </w:r>
      <w:r>
        <w:rPr>
          <w:spacing w:val="-15"/>
        </w:rPr>
        <w:t> </w:t>
      </w:r>
      <w:r>
        <w:rPr/>
        <w:t>Penerimaan</w:t>
      </w:r>
      <w:r>
        <w:rPr>
          <w:spacing w:val="-15"/>
        </w:rPr>
        <w:t> </w:t>
      </w:r>
      <w:r>
        <w:rPr/>
        <w:t>Bantuan</w:t>
      </w:r>
      <w:r>
        <w:rPr>
          <w:spacing w:val="-15"/>
        </w:rPr>
        <w:t> </w:t>
      </w:r>
      <w:r>
        <w:rPr/>
        <w:t>Sosial</w:t>
      </w:r>
      <w:r>
        <w:rPr>
          <w:spacing w:val="-15"/>
        </w:rPr>
        <w:t> </w:t>
      </w:r>
      <w:r>
        <w:rPr/>
        <w:t>Di</w:t>
      </w:r>
      <w:r>
        <w:rPr>
          <w:spacing w:val="-15"/>
        </w:rPr>
        <w:t> </w:t>
      </w:r>
      <w:r>
        <w:rPr/>
        <w:t>Desa </w:t>
      </w:r>
      <w:r>
        <w:rPr>
          <w:spacing w:val="-4"/>
        </w:rPr>
        <w:t>Semambung,</w:t>
      </w:r>
      <w:r>
        <w:rPr>
          <w:spacing w:val="-11"/>
        </w:rPr>
        <w:t> </w:t>
      </w:r>
      <w:r>
        <w:rPr>
          <w:spacing w:val="-4"/>
        </w:rPr>
        <w:t>Kecamatan</w:t>
      </w:r>
      <w:r>
        <w:rPr>
          <w:spacing w:val="-11"/>
        </w:rPr>
        <w:t> </w:t>
      </w:r>
      <w:r>
        <w:rPr>
          <w:spacing w:val="-4"/>
        </w:rPr>
        <w:t>Wonoayu</w:t>
      </w:r>
      <w:r>
        <w:rPr>
          <w:spacing w:val="11"/>
        </w:rPr>
        <w:t> </w:t>
      </w:r>
      <w:r>
        <w:rPr>
          <w:spacing w:val="-4"/>
        </w:rPr>
        <w:t>Kabupaten</w:t>
      </w:r>
      <w:r>
        <w:rPr>
          <w:spacing w:val="-11"/>
        </w:rPr>
        <w:t> </w:t>
      </w:r>
      <w:r>
        <w:rPr>
          <w:spacing w:val="-4"/>
        </w:rPr>
        <w:t>Sidoarjo</w:t>
      </w:r>
      <w:r>
        <w:rPr>
          <w:spacing w:val="-11"/>
        </w:rPr>
        <w:t> </w:t>
      </w:r>
      <w:r>
        <w:rPr>
          <w:spacing w:val="-4"/>
        </w:rPr>
        <w:t>Tahun</w:t>
      </w:r>
      <w:r>
        <w:rPr>
          <w:spacing w:val="-11"/>
        </w:rPr>
        <w:t> </w:t>
      </w:r>
      <w:r>
        <w:rPr>
          <w:spacing w:val="-4"/>
        </w:rPr>
        <w:t>2024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3"/>
        <w:gridCol w:w="2492"/>
        <w:gridCol w:w="2600"/>
      </w:tblGrid>
      <w:tr>
        <w:trPr>
          <w:trHeight w:val="359" w:hRule="atLeast"/>
        </w:trPr>
        <w:tc>
          <w:tcPr>
            <w:tcW w:w="673" w:type="dxa"/>
          </w:tcPr>
          <w:p>
            <w:pPr>
              <w:pStyle w:val="TableParagraph"/>
              <w:spacing w:line="273" w:lineRule="exact"/>
              <w:ind w:left="59" w:right="1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2492" w:type="dxa"/>
          </w:tcPr>
          <w:p>
            <w:pPr>
              <w:pStyle w:val="TableParagraph"/>
              <w:spacing w:line="273" w:lineRule="exact"/>
              <w:ind w:left="109" w:right="40"/>
              <w:rPr>
                <w:b/>
                <w:sz w:val="24"/>
              </w:rPr>
            </w:pPr>
            <w:r>
              <w:rPr>
                <w:b/>
                <w:sz w:val="24"/>
              </w:rPr>
              <w:t>Jenis</w:t>
            </w:r>
            <w:r>
              <w:rPr>
                <w:b/>
                <w:spacing w:val="-21"/>
                <w:sz w:val="24"/>
              </w:rPr>
              <w:t> </w:t>
            </w:r>
            <w:r>
              <w:rPr>
                <w:b/>
                <w:sz w:val="24"/>
              </w:rPr>
              <w:t>Bantuan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Sosial</w:t>
            </w:r>
          </w:p>
        </w:tc>
        <w:tc>
          <w:tcPr>
            <w:tcW w:w="2600" w:type="dxa"/>
          </w:tcPr>
          <w:p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Jumlah </w:t>
            </w:r>
            <w:r>
              <w:rPr>
                <w:b/>
                <w:spacing w:val="-2"/>
                <w:sz w:val="24"/>
              </w:rPr>
              <w:t>Penerima</w:t>
            </w:r>
          </w:p>
        </w:tc>
      </w:tr>
      <w:tr>
        <w:trPr>
          <w:trHeight w:val="364" w:hRule="atLeast"/>
        </w:trPr>
        <w:tc>
          <w:tcPr>
            <w:tcW w:w="673" w:type="dxa"/>
          </w:tcPr>
          <w:p>
            <w:pPr>
              <w:pStyle w:val="TableParagraph"/>
              <w:spacing w:line="240" w:lineRule="auto" w:before="3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492" w:type="dxa"/>
          </w:tcPr>
          <w:p>
            <w:pPr>
              <w:pStyle w:val="TableParagraph"/>
              <w:spacing w:line="240" w:lineRule="auto" w:before="3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PKH</w:t>
            </w:r>
          </w:p>
        </w:tc>
        <w:tc>
          <w:tcPr>
            <w:tcW w:w="2600" w:type="dxa"/>
          </w:tcPr>
          <w:p>
            <w:pPr>
              <w:pStyle w:val="TableParagraph"/>
              <w:spacing w:line="240" w:lineRule="auto" w:before="3"/>
              <w:ind w:left="882"/>
              <w:jc w:val="left"/>
              <w:rPr>
                <w:sz w:val="24"/>
              </w:rPr>
            </w:pPr>
            <w:r>
              <w:rPr>
                <w:sz w:val="24"/>
              </w:rPr>
              <w:t>182 </w:t>
            </w:r>
            <w:r>
              <w:rPr>
                <w:spacing w:val="-5"/>
                <w:sz w:val="24"/>
              </w:rPr>
              <w:t>KPM</w:t>
            </w:r>
          </w:p>
        </w:tc>
      </w:tr>
      <w:tr>
        <w:trPr>
          <w:trHeight w:val="441" w:hRule="atLeast"/>
        </w:trPr>
        <w:tc>
          <w:tcPr>
            <w:tcW w:w="673" w:type="dxa"/>
          </w:tcPr>
          <w:p>
            <w:pPr>
              <w:pStyle w:val="TableParagraph"/>
              <w:spacing w:line="275" w:lineRule="exact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492" w:type="dxa"/>
          </w:tcPr>
          <w:p>
            <w:pPr>
              <w:pStyle w:val="TableParagraph"/>
              <w:spacing w:line="275" w:lineRule="exact"/>
              <w:ind w:left="109" w:right="29"/>
              <w:rPr>
                <w:sz w:val="24"/>
              </w:rPr>
            </w:pPr>
            <w:r>
              <w:rPr>
                <w:spacing w:val="-4"/>
                <w:sz w:val="24"/>
              </w:rPr>
              <w:t>BPNT</w:t>
            </w:r>
          </w:p>
        </w:tc>
        <w:tc>
          <w:tcPr>
            <w:tcW w:w="2600" w:type="dxa"/>
          </w:tcPr>
          <w:p>
            <w:pPr>
              <w:pStyle w:val="TableParagraph"/>
              <w:spacing w:line="275" w:lineRule="exact"/>
              <w:ind w:left="882"/>
              <w:jc w:val="left"/>
              <w:rPr>
                <w:sz w:val="24"/>
              </w:rPr>
            </w:pPr>
            <w:r>
              <w:rPr>
                <w:sz w:val="24"/>
              </w:rPr>
              <w:t>296 </w:t>
            </w:r>
            <w:r>
              <w:rPr>
                <w:spacing w:val="-5"/>
                <w:sz w:val="24"/>
              </w:rPr>
              <w:t>KPM</w:t>
            </w:r>
          </w:p>
        </w:tc>
      </w:tr>
      <w:tr>
        <w:trPr>
          <w:trHeight w:val="445" w:hRule="atLeast"/>
        </w:trPr>
        <w:tc>
          <w:tcPr>
            <w:tcW w:w="673" w:type="dxa"/>
          </w:tcPr>
          <w:p>
            <w:pPr>
              <w:pStyle w:val="TableParagraph"/>
              <w:spacing w:line="240" w:lineRule="auto" w:before="6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492" w:type="dxa"/>
          </w:tcPr>
          <w:p>
            <w:pPr>
              <w:pStyle w:val="TableParagraph"/>
              <w:spacing w:line="240" w:lineRule="auto" w:before="6"/>
              <w:ind w:left="109" w:right="29"/>
              <w:rPr>
                <w:sz w:val="24"/>
              </w:rPr>
            </w:pPr>
            <w:r>
              <w:rPr>
                <w:sz w:val="24"/>
              </w:rPr>
              <w:t>PBI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(KIS)</w:t>
            </w:r>
          </w:p>
        </w:tc>
        <w:tc>
          <w:tcPr>
            <w:tcW w:w="2600" w:type="dxa"/>
          </w:tcPr>
          <w:p>
            <w:pPr>
              <w:pStyle w:val="TableParagraph"/>
              <w:spacing w:line="240" w:lineRule="auto" w:before="6"/>
              <w:ind w:left="0" w:right="460"/>
              <w:jc w:val="right"/>
              <w:rPr>
                <w:sz w:val="24"/>
              </w:rPr>
            </w:pPr>
            <w:r>
              <w:rPr>
                <w:sz w:val="24"/>
              </w:rPr>
              <w:t>1.417 </w:t>
            </w:r>
            <w:r>
              <w:rPr>
                <w:spacing w:val="-5"/>
                <w:sz w:val="24"/>
              </w:rPr>
              <w:t>KPM</w:t>
            </w:r>
          </w:p>
        </w:tc>
      </w:tr>
      <w:tr>
        <w:trPr>
          <w:trHeight w:val="450" w:hRule="atLeast"/>
        </w:trPr>
        <w:tc>
          <w:tcPr>
            <w:tcW w:w="673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2492" w:type="dxa"/>
          </w:tcPr>
          <w:p>
            <w:pPr>
              <w:pStyle w:val="TableParagraph"/>
              <w:spacing w:line="240" w:lineRule="auto" w:before="6"/>
              <w:ind w:left="109" w:right="33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2600" w:type="dxa"/>
          </w:tcPr>
          <w:p>
            <w:pPr>
              <w:pStyle w:val="TableParagraph"/>
              <w:spacing w:line="240" w:lineRule="auto" w:before="6"/>
              <w:ind w:left="791"/>
              <w:jc w:val="left"/>
              <w:rPr>
                <w:sz w:val="24"/>
              </w:rPr>
            </w:pPr>
            <w:r>
              <w:rPr>
                <w:sz w:val="24"/>
              </w:rPr>
              <w:t>1.895 </w:t>
            </w:r>
            <w:r>
              <w:rPr>
                <w:spacing w:val="-5"/>
                <w:sz w:val="24"/>
              </w:rPr>
              <w:t>KPM</w:t>
            </w:r>
          </w:p>
        </w:tc>
      </w:tr>
    </w:tbl>
    <w:p>
      <w:pPr>
        <w:pStyle w:val="BodyText"/>
        <w:spacing w:before="160"/>
      </w:pPr>
    </w:p>
    <w:p>
      <w:pPr>
        <w:spacing w:line="379" w:lineRule="auto" w:before="0"/>
        <w:ind w:left="3161" w:right="386" w:hanging="1731"/>
        <w:jc w:val="left"/>
        <w:rPr>
          <w:i/>
          <w:sz w:val="24"/>
        </w:rPr>
      </w:pPr>
      <w:r>
        <w:rPr>
          <w:i/>
          <w:sz w:val="24"/>
        </w:rPr>
        <w:t>Sumber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: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Data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Aplikasi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SIKS-NG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Dari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wawancara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dengan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Operator Desa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Semambung 2025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62"/>
        <w:rPr>
          <w:i/>
        </w:rPr>
      </w:pPr>
    </w:p>
    <w:p>
      <w:pPr>
        <w:pStyle w:val="BodyText"/>
        <w:spacing w:line="259" w:lineRule="auto"/>
        <w:ind w:left="1739" w:right="1475" w:hanging="1"/>
        <w:jc w:val="center"/>
      </w:pPr>
      <w:r>
        <w:rPr>
          <w:b/>
        </w:rPr>
        <w:t>Tabel 2. </w:t>
      </w:r>
      <w:r>
        <w:rPr/>
        <w:t>Data Jumlah Sarana</w:t>
      </w:r>
      <w:r>
        <w:rPr>
          <w:spacing w:val="-7"/>
        </w:rPr>
        <w:t> </w:t>
      </w:r>
      <w:r>
        <w:rPr/>
        <w:t>Dan Prasarana Di Desa Semambung</w:t>
      </w:r>
      <w:r>
        <w:rPr>
          <w:spacing w:val="-15"/>
        </w:rPr>
        <w:t> </w:t>
      </w:r>
      <w:r>
        <w:rPr/>
        <w:t>Kecamatan</w:t>
      </w:r>
      <w:r>
        <w:rPr>
          <w:spacing w:val="-14"/>
        </w:rPr>
        <w:t> </w:t>
      </w:r>
      <w:r>
        <w:rPr/>
        <w:t>Wonoayu</w:t>
      </w:r>
      <w:r>
        <w:rPr>
          <w:spacing w:val="-11"/>
        </w:rPr>
        <w:t> </w:t>
      </w:r>
      <w:r>
        <w:rPr/>
        <w:t>Kabupaten</w:t>
      </w:r>
      <w:r>
        <w:rPr>
          <w:spacing w:val="-11"/>
        </w:rPr>
        <w:t> </w:t>
      </w:r>
      <w:r>
        <w:rPr/>
        <w:t>Sidoarjo Tahun 2025</w:t>
      </w:r>
    </w:p>
    <w:p>
      <w:pPr>
        <w:pStyle w:val="BodyText"/>
        <w:spacing w:before="12"/>
        <w:rPr>
          <w:sz w:val="20"/>
        </w:rPr>
      </w:pPr>
    </w:p>
    <w:tbl>
      <w:tblPr>
        <w:tblW w:w="0" w:type="auto"/>
        <w:jc w:val="left"/>
        <w:tblInd w:w="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8"/>
        <w:gridCol w:w="2113"/>
        <w:gridCol w:w="1602"/>
        <w:gridCol w:w="1957"/>
      </w:tblGrid>
      <w:tr>
        <w:trPr>
          <w:trHeight w:val="326" w:hRule="atLeast"/>
        </w:trPr>
        <w:tc>
          <w:tcPr>
            <w:tcW w:w="1138" w:type="dxa"/>
          </w:tcPr>
          <w:p>
            <w:pPr>
              <w:pStyle w:val="TableParagraph"/>
              <w:ind w:left="88" w:right="12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113" w:type="dxa"/>
          </w:tcPr>
          <w:p>
            <w:pPr>
              <w:pStyle w:val="TableParagraph"/>
              <w:ind w:left="105" w:right="39"/>
              <w:rPr>
                <w:sz w:val="24"/>
              </w:rPr>
            </w:pPr>
            <w:r>
              <w:rPr>
                <w:spacing w:val="-8"/>
                <w:sz w:val="24"/>
              </w:rPr>
              <w:t>Jenis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Fasilitas</w:t>
            </w:r>
          </w:p>
        </w:tc>
        <w:tc>
          <w:tcPr>
            <w:tcW w:w="1602" w:type="dxa"/>
          </w:tcPr>
          <w:p>
            <w:pPr>
              <w:pStyle w:val="TableParagraph"/>
              <w:ind w:left="139" w:right="67"/>
              <w:rPr>
                <w:sz w:val="24"/>
              </w:rPr>
            </w:pPr>
            <w:r>
              <w:rPr>
                <w:spacing w:val="-2"/>
                <w:sz w:val="24"/>
              </w:rPr>
              <w:t>Jumlah</w:t>
            </w:r>
          </w:p>
        </w:tc>
        <w:tc>
          <w:tcPr>
            <w:tcW w:w="1957" w:type="dxa"/>
          </w:tcPr>
          <w:p>
            <w:pPr>
              <w:pStyle w:val="TableParagraph"/>
              <w:ind w:right="20"/>
              <w:rPr>
                <w:sz w:val="24"/>
              </w:rPr>
            </w:pPr>
            <w:r>
              <w:rPr>
                <w:spacing w:val="-2"/>
                <w:sz w:val="24"/>
              </w:rPr>
              <w:t>Kondisi</w:t>
            </w:r>
          </w:p>
        </w:tc>
      </w:tr>
      <w:tr>
        <w:trPr>
          <w:trHeight w:val="331" w:hRule="atLeast"/>
        </w:trPr>
        <w:tc>
          <w:tcPr>
            <w:tcW w:w="1138" w:type="dxa"/>
          </w:tcPr>
          <w:p>
            <w:pPr>
              <w:pStyle w:val="TableParagraph"/>
              <w:spacing w:line="232" w:lineRule="exact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13" w:type="dxa"/>
          </w:tcPr>
          <w:p>
            <w:pPr>
              <w:pStyle w:val="TableParagraph"/>
              <w:spacing w:line="232" w:lineRule="exact"/>
              <w:ind w:left="105" w:right="31"/>
              <w:rPr>
                <w:sz w:val="24"/>
              </w:rPr>
            </w:pPr>
            <w:r>
              <w:rPr>
                <w:spacing w:val="-2"/>
                <w:sz w:val="24"/>
              </w:rPr>
              <w:t>Komputer</w:t>
            </w:r>
          </w:p>
        </w:tc>
        <w:tc>
          <w:tcPr>
            <w:tcW w:w="1602" w:type="dxa"/>
          </w:tcPr>
          <w:p>
            <w:pPr>
              <w:pStyle w:val="TableParagraph"/>
              <w:spacing w:line="232" w:lineRule="exact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7" w:type="dxa"/>
          </w:tcPr>
          <w:p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Baik</w:t>
            </w:r>
          </w:p>
        </w:tc>
      </w:tr>
      <w:tr>
        <w:trPr>
          <w:trHeight w:val="328" w:hRule="atLeast"/>
        </w:trPr>
        <w:tc>
          <w:tcPr>
            <w:tcW w:w="1138" w:type="dxa"/>
          </w:tcPr>
          <w:p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13" w:type="dxa"/>
          </w:tcPr>
          <w:p>
            <w:pPr>
              <w:pStyle w:val="TableParagraph"/>
              <w:ind w:left="105" w:right="34"/>
              <w:rPr>
                <w:sz w:val="24"/>
              </w:rPr>
            </w:pPr>
            <w:r>
              <w:rPr>
                <w:spacing w:val="-2"/>
                <w:sz w:val="24"/>
              </w:rPr>
              <w:t>Laptop</w:t>
            </w:r>
          </w:p>
        </w:tc>
        <w:tc>
          <w:tcPr>
            <w:tcW w:w="1602" w:type="dxa"/>
          </w:tcPr>
          <w:p>
            <w:pPr>
              <w:pStyle w:val="TableParagraph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Baik</w:t>
            </w:r>
          </w:p>
        </w:tc>
      </w:tr>
      <w:tr>
        <w:trPr>
          <w:trHeight w:val="330" w:hRule="atLeast"/>
        </w:trPr>
        <w:tc>
          <w:tcPr>
            <w:tcW w:w="1138" w:type="dxa"/>
          </w:tcPr>
          <w:p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13" w:type="dxa"/>
          </w:tcPr>
          <w:p>
            <w:pPr>
              <w:pStyle w:val="TableParagraph"/>
              <w:ind w:left="105" w:right="48"/>
              <w:rPr>
                <w:sz w:val="24"/>
              </w:rPr>
            </w:pPr>
            <w:r>
              <w:rPr>
                <w:spacing w:val="-2"/>
                <w:sz w:val="24"/>
              </w:rPr>
              <w:t>Printer</w:t>
            </w:r>
          </w:p>
        </w:tc>
        <w:tc>
          <w:tcPr>
            <w:tcW w:w="1602" w:type="dxa"/>
          </w:tcPr>
          <w:p>
            <w:pPr>
              <w:pStyle w:val="TableParagraph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Baik</w:t>
            </w:r>
          </w:p>
        </w:tc>
      </w:tr>
      <w:tr>
        <w:trPr>
          <w:trHeight w:val="330" w:hRule="atLeast"/>
        </w:trPr>
        <w:tc>
          <w:tcPr>
            <w:tcW w:w="1138" w:type="dxa"/>
          </w:tcPr>
          <w:p>
            <w:pPr>
              <w:pStyle w:val="TableParagraph"/>
              <w:spacing w:line="232" w:lineRule="exact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13" w:type="dxa"/>
          </w:tcPr>
          <w:p>
            <w:pPr>
              <w:pStyle w:val="TableParagraph"/>
              <w:spacing w:line="232" w:lineRule="exact"/>
              <w:ind w:left="105" w:right="35"/>
              <w:rPr>
                <w:sz w:val="24"/>
              </w:rPr>
            </w:pPr>
            <w:r>
              <w:rPr>
                <w:spacing w:val="-5"/>
                <w:sz w:val="24"/>
              </w:rPr>
              <w:t>HP</w:t>
            </w:r>
          </w:p>
        </w:tc>
        <w:tc>
          <w:tcPr>
            <w:tcW w:w="1602" w:type="dxa"/>
          </w:tcPr>
          <w:p>
            <w:pPr>
              <w:pStyle w:val="TableParagraph"/>
              <w:spacing w:line="232" w:lineRule="exact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7" w:type="dxa"/>
          </w:tcPr>
          <w:p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Baik</w:t>
            </w:r>
          </w:p>
        </w:tc>
      </w:tr>
      <w:tr>
        <w:trPr>
          <w:trHeight w:val="270" w:hRule="atLeast"/>
        </w:trPr>
        <w:tc>
          <w:tcPr>
            <w:tcW w:w="1138" w:type="dxa"/>
          </w:tcPr>
          <w:p>
            <w:pPr>
              <w:pStyle w:val="TableParagraph"/>
              <w:spacing w:line="213" w:lineRule="exact"/>
              <w:ind w:left="88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113" w:type="dxa"/>
          </w:tcPr>
          <w:p>
            <w:pPr>
              <w:pStyle w:val="TableParagraph"/>
              <w:spacing w:line="21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LCD</w:t>
            </w:r>
          </w:p>
        </w:tc>
        <w:tc>
          <w:tcPr>
            <w:tcW w:w="1602" w:type="dxa"/>
          </w:tcPr>
          <w:p>
            <w:pPr>
              <w:pStyle w:val="TableParagraph"/>
              <w:spacing w:line="213" w:lineRule="exact"/>
              <w:ind w:left="1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7" w:type="dxa"/>
          </w:tcPr>
          <w:p>
            <w:pPr>
              <w:pStyle w:val="TableParagraph"/>
              <w:spacing w:line="213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Baik</w:t>
            </w:r>
          </w:p>
        </w:tc>
      </w:tr>
    </w:tbl>
    <w:p>
      <w:pPr>
        <w:spacing w:before="102"/>
        <w:ind w:left="163" w:right="0" w:firstLine="0"/>
        <w:jc w:val="center"/>
        <w:rPr>
          <w:i/>
          <w:sz w:val="24"/>
        </w:rPr>
      </w:pPr>
      <w:r>
        <w:rPr>
          <w:i/>
          <w:spacing w:val="-6"/>
          <w:sz w:val="24"/>
        </w:rPr>
        <w:t>Sumber</w:t>
      </w:r>
      <w:r>
        <w:rPr>
          <w:i/>
          <w:spacing w:val="-12"/>
          <w:sz w:val="24"/>
        </w:rPr>
        <w:t> </w:t>
      </w:r>
      <w:r>
        <w:rPr>
          <w:i/>
          <w:spacing w:val="-6"/>
          <w:sz w:val="24"/>
        </w:rPr>
        <w:t>:</w:t>
      </w:r>
      <w:r>
        <w:rPr>
          <w:i/>
          <w:spacing w:val="-2"/>
          <w:sz w:val="24"/>
        </w:rPr>
        <w:t> </w:t>
      </w:r>
      <w:r>
        <w:rPr>
          <w:i/>
          <w:spacing w:val="-6"/>
          <w:sz w:val="24"/>
        </w:rPr>
        <w:t>Data</w:t>
      </w:r>
      <w:r>
        <w:rPr>
          <w:i/>
          <w:spacing w:val="-8"/>
          <w:sz w:val="24"/>
        </w:rPr>
        <w:t> </w:t>
      </w:r>
      <w:r>
        <w:rPr>
          <w:i/>
          <w:spacing w:val="-6"/>
          <w:sz w:val="24"/>
        </w:rPr>
        <w:t>dari</w:t>
      </w:r>
      <w:r>
        <w:rPr>
          <w:i/>
          <w:spacing w:val="-10"/>
          <w:sz w:val="24"/>
        </w:rPr>
        <w:t> </w:t>
      </w:r>
      <w:r>
        <w:rPr>
          <w:i/>
          <w:spacing w:val="-6"/>
          <w:sz w:val="24"/>
        </w:rPr>
        <w:t>wawancara</w:t>
      </w:r>
      <w:r>
        <w:rPr>
          <w:i/>
          <w:spacing w:val="1"/>
          <w:sz w:val="24"/>
        </w:rPr>
        <w:t> </w:t>
      </w:r>
      <w:r>
        <w:rPr>
          <w:i/>
          <w:spacing w:val="-6"/>
          <w:sz w:val="24"/>
        </w:rPr>
        <w:t>dengan</w:t>
      </w:r>
      <w:r>
        <w:rPr>
          <w:i/>
          <w:spacing w:val="5"/>
          <w:sz w:val="24"/>
        </w:rPr>
        <w:t> </w:t>
      </w:r>
      <w:r>
        <w:rPr>
          <w:i/>
          <w:spacing w:val="-6"/>
          <w:sz w:val="24"/>
        </w:rPr>
        <w:t>Operator Desa</w:t>
      </w:r>
      <w:r>
        <w:rPr>
          <w:i/>
          <w:spacing w:val="-4"/>
          <w:sz w:val="24"/>
        </w:rPr>
        <w:t> </w:t>
      </w:r>
      <w:r>
        <w:rPr>
          <w:i/>
          <w:spacing w:val="-6"/>
          <w:sz w:val="24"/>
        </w:rPr>
        <w:t>Semambung, 2025</w:t>
      </w:r>
    </w:p>
    <w:sectPr>
      <w:type w:val="continuous"/>
      <w:pgSz w:w="11910" w:h="16840"/>
      <w:pgMar w:top="136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>
      <w:spacing w:line="229" w:lineRule="exact"/>
      <w:ind w:left="82"/>
      <w:jc w:val="center"/>
    </w:pPr>
    <w:rPr>
      <w:rFonts w:ascii="Times New Roman" w:hAnsi="Times New Roman" w:eastAsia="Times New Roman" w:cs="Times New Roman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della putri</dc:creator>
  <dcterms:created xsi:type="dcterms:W3CDTF">2026-07-21T13:55:26Z</dcterms:created>
  <dcterms:modified xsi:type="dcterms:W3CDTF">2026-07-21T13:55:26Z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2026-07-20T00:00:00Z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2026-07-21T00:00:00Z</vt:filetime>
  </property>
  <property fmtid="{D5CDD505-2E9C-101B-9397-08002B2CF9AE}" pid="6" name="Producer">
    <vt:lpwstr>Microsoft® Word LTSC</vt:lpwstr>
  </property>
</Properties>
</file>